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92" w:rsidRDefault="001808DB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9450" cy="3241675"/>
            <wp:effectExtent l="0" t="0" r="0" b="0"/>
            <wp:docPr id="1" name="Grafik 1" descr="C:\Users\p18680\Desktop\POEM-undoderist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8680\Desktop\POEM-undoderist-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DB" w:rsidRDefault="001808DB"/>
    <w:p w:rsidR="001808DB" w:rsidRDefault="001808DB">
      <w:r>
        <w:t>Irmgard Schaumberger. und/oder/ist</w:t>
      </w:r>
    </w:p>
    <w:p w:rsidR="001808DB" w:rsidRDefault="001808DB">
      <w:r>
        <w:t>Buchpräsentation am 21. Juni 2018, 19:00</w:t>
      </w:r>
      <w:r w:rsidR="00EE3328">
        <w:br/>
      </w:r>
      <w:r w:rsidR="00790018">
        <w:t>Zum Werk von Irmgard Schaumberger</w:t>
      </w:r>
      <w:r w:rsidR="00EE3328" w:rsidRPr="007B539D">
        <w:t>: Günther Holler-Schuster</w:t>
      </w:r>
      <w:r w:rsidR="007B539D" w:rsidRPr="007B539D">
        <w:t xml:space="preserve"> </w:t>
      </w:r>
      <w:r w:rsidR="00323A1C">
        <w:br/>
      </w:r>
      <w:r w:rsidR="00EE3328">
        <w:t xml:space="preserve">Musik: Wolfgang Temmel &amp; Stefan </w:t>
      </w:r>
      <w:proofErr w:type="spellStart"/>
      <w:r w:rsidR="00EE3328">
        <w:t>Gfrerrer</w:t>
      </w:r>
      <w:proofErr w:type="spellEnd"/>
      <w:r w:rsidR="00EE3328">
        <w:br/>
      </w:r>
      <w:r w:rsidR="00EE3328">
        <w:br/>
      </w:r>
      <w:r>
        <w:t>kunst.wirt.schaft, Elisabethstraße 14, 8010 Graz</w:t>
      </w:r>
    </w:p>
    <w:p w:rsidR="00C90014" w:rsidRDefault="00AC3A45">
      <w:r>
        <w:t xml:space="preserve">Irmgard Schaumbergers „Konzeptionen mit den Materialien Ton und Sprache“  ist ein Buch gewidmet, </w:t>
      </w:r>
      <w:r w:rsidR="000D4DA9">
        <w:t xml:space="preserve">das </w:t>
      </w:r>
      <w:r w:rsidR="000C508A">
        <w:t>die</w:t>
      </w:r>
      <w:r w:rsidR="008D5EC8">
        <w:t xml:space="preserve"> </w:t>
      </w:r>
      <w:r w:rsidR="0069607F">
        <w:t xml:space="preserve">kunsthistorische und gesellschaftliche </w:t>
      </w:r>
      <w:r w:rsidR="000C508A">
        <w:t>Bedeutung</w:t>
      </w:r>
      <w:r w:rsidR="008D5EC8">
        <w:t xml:space="preserve"> </w:t>
      </w:r>
      <w:r w:rsidR="00ED1269">
        <w:t>ihres Werks</w:t>
      </w:r>
      <w:r w:rsidR="00FB1E23">
        <w:t xml:space="preserve"> in</w:t>
      </w:r>
      <w:r w:rsidR="008D5EC8">
        <w:t xml:space="preserve"> Bild und Text </w:t>
      </w:r>
      <w:r w:rsidR="00ED1269">
        <w:t>in den Blickpunkt rückt</w:t>
      </w:r>
      <w:r w:rsidR="000D4DA9">
        <w:t xml:space="preserve">. </w:t>
      </w:r>
      <w:r w:rsidR="0069607F">
        <w:t>Als Keramikkünstleri</w:t>
      </w:r>
      <w:r w:rsidR="00EE3328">
        <w:t xml:space="preserve">n und Lehrende widerstand </w:t>
      </w:r>
      <w:r w:rsidR="005603F5">
        <w:t>sie</w:t>
      </w:r>
      <w:r w:rsidR="00C90014">
        <w:t>, wie es Werner Fenz formuliert hat,</w:t>
      </w:r>
      <w:r w:rsidR="00FB1E23">
        <w:t xml:space="preserve"> </w:t>
      </w:r>
      <w:r w:rsidR="000D4DA9">
        <w:t xml:space="preserve">der Verführung des Werkstoffs Ton, interpretierte ihr Arbeitsfeld medienübergreifend </w:t>
      </w:r>
      <w:r w:rsidR="003526D7">
        <w:t xml:space="preserve">konzeptuell </w:t>
      </w:r>
      <w:r w:rsidR="000D4DA9">
        <w:t>als eines der aktuellen, zeitgenössischen Kunst und setz</w:t>
      </w:r>
      <w:r w:rsidR="0069607F">
        <w:t>te</w:t>
      </w:r>
      <w:r w:rsidR="00C90014">
        <w:t xml:space="preserve"> damit </w:t>
      </w:r>
      <w:r w:rsidR="00EE3328">
        <w:t>neue</w:t>
      </w:r>
      <w:r w:rsidR="00813535">
        <w:t xml:space="preserve"> </w:t>
      </w:r>
      <w:r w:rsidR="00EE3328">
        <w:t>Maßstäbe</w:t>
      </w:r>
      <w:r w:rsidR="00C90014">
        <w:t xml:space="preserve"> in Form und Inhalt.</w:t>
      </w:r>
    </w:p>
    <w:p w:rsidR="008D5EC8" w:rsidRDefault="008D5EC8">
      <w:r>
        <w:t xml:space="preserve">Die Publikation mit Textbeiträgen von Werner Fenz, Bodo Hell und Günther Holler-Schuster sowie einem umfangreichen Werkkatalog (D/E) erscheint im </w:t>
      </w:r>
      <w:r w:rsidRPr="008D5EC8">
        <w:rPr>
          <w:i/>
        </w:rPr>
        <w:t xml:space="preserve">Verlag </w:t>
      </w:r>
      <w:r>
        <w:t>Bibliothek der Provinz (</w:t>
      </w:r>
      <w:proofErr w:type="spellStart"/>
      <w:r>
        <w:t>Hg</w:t>
      </w:r>
      <w:proofErr w:type="spellEnd"/>
      <w:r>
        <w:t xml:space="preserve">. Steirische </w:t>
      </w:r>
      <w:proofErr w:type="spellStart"/>
      <w:r>
        <w:t>Kulturinitative</w:t>
      </w:r>
      <w:proofErr w:type="spellEnd"/>
      <w:r>
        <w:t>).</w:t>
      </w:r>
      <w:r w:rsidR="007B539D">
        <w:t xml:space="preserve"> </w:t>
      </w:r>
      <w:r w:rsidR="00E058CF">
        <w:t>Ein Buch von</w:t>
      </w:r>
      <w:r w:rsidR="007B539D">
        <w:t xml:space="preserve"> Evelyn Kraus, Birgit Kulterer, Michael Neubacher</w:t>
      </w:r>
      <w:r w:rsidR="00E058CF">
        <w:t xml:space="preserve"> und Herbert Nichols-Schweiger</w:t>
      </w:r>
      <w:r w:rsidR="007B539D">
        <w:t xml:space="preserve"> mit Irmgard Schaumberger.</w:t>
      </w:r>
    </w:p>
    <w:p w:rsidR="0069607F" w:rsidRDefault="0069607F"/>
    <w:p w:rsidR="008D5EC8" w:rsidRDefault="008D5EC8"/>
    <w:p w:rsidR="001808DB" w:rsidRDefault="001808DB"/>
    <w:p w:rsidR="008D5EC8" w:rsidRDefault="008D5EC8"/>
    <w:p w:rsidR="001808DB" w:rsidRDefault="001808DB"/>
    <w:sectPr w:rsidR="00180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DB"/>
    <w:rsid w:val="000C508A"/>
    <w:rsid w:val="000D4DA9"/>
    <w:rsid w:val="001808DB"/>
    <w:rsid w:val="00323A1C"/>
    <w:rsid w:val="003526D7"/>
    <w:rsid w:val="00442837"/>
    <w:rsid w:val="004A68DE"/>
    <w:rsid w:val="005603F5"/>
    <w:rsid w:val="0069607F"/>
    <w:rsid w:val="007151FE"/>
    <w:rsid w:val="00790018"/>
    <w:rsid w:val="007B539D"/>
    <w:rsid w:val="00813535"/>
    <w:rsid w:val="00864F2B"/>
    <w:rsid w:val="008A2448"/>
    <w:rsid w:val="008D5EC8"/>
    <w:rsid w:val="00AC3A45"/>
    <w:rsid w:val="00C60492"/>
    <w:rsid w:val="00C90014"/>
    <w:rsid w:val="00E058CF"/>
    <w:rsid w:val="00ED1269"/>
    <w:rsid w:val="00EE3328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D0C30-8315-4A72-8C76-EB5D6D3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5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2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17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1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9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96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057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532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449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85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135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1402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482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0735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10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9997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289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02052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7085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5830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1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0894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77892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0500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957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5786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220639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25258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8054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9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4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8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5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28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0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56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55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14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872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81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5490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06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78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16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524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33965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0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7618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404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250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873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779781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0787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17122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423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61366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168566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65193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6766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2714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229894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8724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1433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Kulterer Birgit</dc:creator>
  <cp:lastModifiedBy>Nichols-Schweiger</cp:lastModifiedBy>
  <cp:revision>2</cp:revision>
  <dcterms:created xsi:type="dcterms:W3CDTF">2018-06-15T14:32:00Z</dcterms:created>
  <dcterms:modified xsi:type="dcterms:W3CDTF">2018-06-15T14:32:00Z</dcterms:modified>
</cp:coreProperties>
</file>